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48" w:rsidRDefault="004E6948" w:rsidP="004E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6948">
        <w:rPr>
          <w:rFonts w:ascii="Times New Roman" w:eastAsia="Times New Roman" w:hAnsi="Times New Roman" w:cs="Times New Roman"/>
          <w:b/>
          <w:lang w:eastAsia="pl-PL"/>
        </w:rPr>
        <w:t>Oświadczenie do wniosku o zwrot podatku akcyzowego zawartego w cenie oleju napędowego</w:t>
      </w:r>
    </w:p>
    <w:p w:rsidR="004E6948" w:rsidRDefault="004E6948" w:rsidP="004E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94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OŚWIADCZENIE</w:t>
      </w:r>
    </w:p>
    <w:p w:rsidR="001D7126" w:rsidRDefault="001D7126" w:rsidP="004E694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4E6948" w:rsidTr="004E6948">
        <w:tc>
          <w:tcPr>
            <w:tcW w:w="10762" w:type="dxa"/>
            <w:gridSpan w:val="2"/>
            <w:shd w:val="clear" w:color="auto" w:fill="E7E6E6" w:themeFill="background2"/>
          </w:tcPr>
          <w:p w:rsidR="004E6948" w:rsidRP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6948">
              <w:rPr>
                <w:rFonts w:ascii="Times New Roman" w:eastAsia="Times New Roman" w:hAnsi="Times New Roman" w:cs="Times New Roman"/>
                <w:b/>
                <w:lang w:eastAsia="pl-PL"/>
              </w:rPr>
              <w:t>Dane wnioskodawcy:</w:t>
            </w:r>
          </w:p>
        </w:tc>
      </w:tr>
      <w:tr w:rsidR="004E6948" w:rsidTr="004E6948">
        <w:trPr>
          <w:trHeight w:val="334"/>
        </w:trPr>
        <w:tc>
          <w:tcPr>
            <w:tcW w:w="2263" w:type="dxa"/>
            <w:shd w:val="clear" w:color="auto" w:fill="E7E6E6" w:themeFill="background2"/>
          </w:tcPr>
          <w:p w:rsid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E6948" w:rsidRP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694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8499" w:type="dxa"/>
          </w:tcPr>
          <w:p w:rsid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948" w:rsidTr="004E6948">
        <w:tc>
          <w:tcPr>
            <w:tcW w:w="2263" w:type="dxa"/>
            <w:shd w:val="clear" w:color="auto" w:fill="E7E6E6" w:themeFill="background2"/>
          </w:tcPr>
          <w:p w:rsid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6948" w:rsidRP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6948">
              <w:rPr>
                <w:rFonts w:ascii="Times New Roman" w:eastAsia="Times New Roman" w:hAnsi="Times New Roman" w:cs="Times New Roman"/>
                <w:b/>
                <w:lang w:eastAsia="pl-PL"/>
              </w:rPr>
              <w:t>Adres:</w:t>
            </w:r>
          </w:p>
        </w:tc>
        <w:tc>
          <w:tcPr>
            <w:tcW w:w="8499" w:type="dxa"/>
          </w:tcPr>
          <w:p w:rsid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948" w:rsidTr="004E6948">
        <w:tc>
          <w:tcPr>
            <w:tcW w:w="2263" w:type="dxa"/>
            <w:shd w:val="clear" w:color="auto" w:fill="E7E6E6" w:themeFill="background2"/>
          </w:tcPr>
          <w:p w:rsid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6948" w:rsidRPr="004E6948" w:rsidRDefault="004E6948" w:rsidP="004E69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6948">
              <w:rPr>
                <w:rFonts w:ascii="Times New Roman" w:eastAsia="Times New Roman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8499" w:type="dxa"/>
          </w:tcPr>
          <w:p w:rsidR="00B33BC0" w:rsidRDefault="00B33BC0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3BC0" w:rsidRDefault="00B33BC0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948" w:rsidRDefault="004E6948" w:rsidP="004E6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6948">
        <w:rPr>
          <w:rFonts w:ascii="Times New Roman" w:eastAsia="Times New Roman" w:hAnsi="Times New Roman" w:cs="Times New Roman"/>
          <w:lang w:eastAsia="pl-PL"/>
        </w:rPr>
        <w:t>Oświadczam że: prowadzę działalność rolniczą, o której mowa w art.2 ust.2 ustawy z dnia 15.11.1984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6948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6948">
        <w:rPr>
          <w:rFonts w:ascii="Times New Roman" w:eastAsia="Times New Roman" w:hAnsi="Times New Roman" w:cs="Times New Roman"/>
          <w:lang w:eastAsia="pl-PL"/>
        </w:rPr>
        <w:t>o podatku rolnym</w:t>
      </w:r>
    </w:p>
    <w:p w:rsidR="004E6948" w:rsidRDefault="004E6948" w:rsidP="004E6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69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6948" w:rsidRDefault="004E6948" w:rsidP="004E69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6948">
        <w:rPr>
          <w:rFonts w:ascii="Times New Roman" w:eastAsia="Times New Roman" w:hAnsi="Times New Roman" w:cs="Times New Roman"/>
          <w:lang w:eastAsia="pl-PL"/>
        </w:rPr>
        <w:t>nie posiadam (posiadam)* grunty gospodarstw rolnych, na kt</w:t>
      </w:r>
      <w:bookmarkStart w:id="0" w:name="_GoBack"/>
      <w:bookmarkEnd w:id="0"/>
      <w:r w:rsidRPr="004E6948">
        <w:rPr>
          <w:rFonts w:ascii="Times New Roman" w:eastAsia="Times New Roman" w:hAnsi="Times New Roman" w:cs="Times New Roman"/>
          <w:lang w:eastAsia="pl-PL"/>
        </w:rPr>
        <w:t>órych zaprzestano produkcji rolnej w rozumieniu art. 12 ust.1 pkt 7 ustawy z dnia 15 listopada 1984 r. o podatku rolnym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E6948" w:rsidRP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948" w:rsidRDefault="004E6948" w:rsidP="00C80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6948">
        <w:rPr>
          <w:rFonts w:ascii="Times New Roman" w:eastAsia="Times New Roman" w:hAnsi="Times New Roman" w:cs="Times New Roman"/>
          <w:lang w:eastAsia="pl-PL"/>
        </w:rPr>
        <w:t>nie posiadam (posiadam)* grunty gospodarstw rolnych, zajętych na prowadzenie działalności gospodarczej innej niż działalność rolnicza w rozumieniu przepisów ustawy z dnia 15 listopada 1984 r. o podatku rolnym.</w:t>
      </w:r>
    </w:p>
    <w:p w:rsidR="00B33BC0" w:rsidRPr="004E6948" w:rsidRDefault="00B33BC0" w:rsidP="00B33BC0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⃰   </w:t>
      </w:r>
      <w:r w:rsidRPr="00B33B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właściwe podkreślić</w:t>
      </w:r>
    </w:p>
    <w:p w:rsid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948" w:rsidRPr="00B33BC0" w:rsidRDefault="004E6948" w:rsidP="004E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B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(Za działalność rolniczą uważa się produkcję roślinną i zwierzęcą, w tym również produkcję materiału siewnego, szkółkarskiego, hodowlanego oraz reprodukcję, produkcję materiału zarodkowego zwierząt, ptactwa i owadów użytkowych, produkcję zwierzęcą typu przemysłowego fermowego oraz chów i hodowlę ryb). </w:t>
      </w:r>
    </w:p>
    <w:p w:rsid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3BC0" w:rsidRDefault="00B33BC0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948" w:rsidRDefault="004E6948" w:rsidP="005C310A">
      <w:pPr>
        <w:pStyle w:val="Akapitzlist"/>
        <w:numPr>
          <w:ilvl w:val="0"/>
          <w:numId w:val="10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lang w:eastAsia="pl-PL"/>
        </w:rPr>
      </w:pPr>
      <w:r w:rsidRPr="00406FEB">
        <w:rPr>
          <w:rFonts w:ascii="Times New Roman" w:eastAsia="Times New Roman" w:hAnsi="Times New Roman" w:cs="Times New Roman"/>
          <w:b/>
          <w:lang w:eastAsia="pl-PL"/>
        </w:rPr>
        <w:t>Forma prawna beneficjenta pomocy</w:t>
      </w:r>
      <w:r w:rsidR="00406FEB" w:rsidRPr="00406F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FEB" w:rsidRPr="00406FEB" w:rsidRDefault="00406FEB" w:rsidP="00406FEB">
      <w:pPr>
        <w:spacing w:after="0" w:line="240" w:lineRule="auto"/>
        <w:ind w:left="-8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1836"/>
      </w:tblGrid>
      <w:tr w:rsidR="00406FEB" w:rsidTr="00537369">
        <w:tc>
          <w:tcPr>
            <w:tcW w:w="8217" w:type="dxa"/>
            <w:shd w:val="clear" w:color="auto" w:fill="E7E6E6" w:themeFill="background2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709" w:type="dxa"/>
            <w:shd w:val="clear" w:color="auto" w:fill="E7E6E6" w:themeFill="background2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  <w:tc>
          <w:tcPr>
            <w:tcW w:w="1836" w:type="dxa"/>
            <w:shd w:val="clear" w:color="auto" w:fill="E7E6E6" w:themeFill="background2"/>
          </w:tcPr>
          <w:p w:rsidR="00406FEB" w:rsidRPr="00537369" w:rsidRDefault="00406FEB" w:rsidP="00537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Właściw</w:t>
            </w:r>
            <w:r w:rsidR="00537369"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ą pozycję </w:t>
            </w:r>
            <w:r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zaznaczyć X</w:t>
            </w:r>
          </w:p>
        </w:tc>
      </w:tr>
      <w:tr w:rsidR="00406FEB" w:rsidTr="00537369">
        <w:tc>
          <w:tcPr>
            <w:tcW w:w="8217" w:type="dxa"/>
          </w:tcPr>
          <w:p w:rsidR="00406FEB" w:rsidRDefault="00406FEB" w:rsidP="001B22F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Przedsiębiorstwo państwowe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1.A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7126" w:rsidRDefault="001D7126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Jednoosobowa spółka Skarbu Państwa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1.B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7126" w:rsidRDefault="001D7126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Jednoosobowa spółka jednostki samorządu terytorialnego w rozumieniu ustawy z dnia</w:t>
            </w:r>
          </w:p>
          <w:p w:rsid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20 grudnia 1996 r. o gospodarce komunalnej 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1.C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Default="00406FEB" w:rsidP="00406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Spółka akcyjna albo spółka z ograniczoną odpowiedzialnością, w stosunku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których Skarb Państwa, jednostka samorządu terytorialnego, przedsiębiorstwo państwowe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jednoosobowa spółka Skarbu Państwa są podmiotami, które posiadają uprawnienia takie jak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przedsiębiorcy dominujący w rozumieniu ustawy z dnia 16 lutego 2007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o ochronie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konkurencji i konsumentów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1.D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Jednostka sektora finansów publicznych w rozumieniu ustawy z dnia 27 sierpnia 2009 r.</w:t>
            </w:r>
          </w:p>
          <w:p w:rsid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o finansach publicznych 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1.E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Inne - beneficjent pomocy nienależący do kategorii określonych kodem od 1.A do 1.E –</w:t>
            </w:r>
          </w:p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OSOBA FIZYCZNA PROWADZĄCA GOSPODARSTWO ROLNE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36" w:type="dxa"/>
          </w:tcPr>
          <w:p w:rsidR="00406FEB" w:rsidRDefault="00406FEB" w:rsidP="004E694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6FEB" w:rsidRDefault="00406FEB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948" w:rsidRPr="00406FEB" w:rsidRDefault="00406FEB" w:rsidP="001E1B2C">
      <w:pPr>
        <w:pStyle w:val="Akapitzlist"/>
        <w:numPr>
          <w:ilvl w:val="0"/>
          <w:numId w:val="10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06FEB">
        <w:rPr>
          <w:rFonts w:ascii="Times New Roman" w:eastAsia="Times New Roman" w:hAnsi="Times New Roman" w:cs="Times New Roman"/>
          <w:b/>
          <w:lang w:eastAsia="pl-PL"/>
        </w:rPr>
        <w:t>Wskazanie kategorii przedsiębiorstwa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, przy którego użyciu beneficjent pomocy wykonuje działalność w rozumieniu załącznika I do rozporządzenia Komisji (UE) </w:t>
      </w:r>
      <w:r w:rsidR="00203643">
        <w:rPr>
          <w:rFonts w:ascii="Times New Roman" w:eastAsia="Times New Roman" w:hAnsi="Times New Roman" w:cs="Times New Roman"/>
          <w:lang w:eastAsia="pl-PL"/>
        </w:rPr>
        <w:t>2022</w:t>
      </w:r>
      <w:r w:rsidRPr="00406FEB">
        <w:rPr>
          <w:rFonts w:ascii="Times New Roman" w:eastAsia="Times New Roman" w:hAnsi="Times New Roman" w:cs="Times New Roman"/>
          <w:lang w:eastAsia="pl-PL"/>
        </w:rPr>
        <w:t>/</w:t>
      </w:r>
      <w:r w:rsidR="00203643">
        <w:rPr>
          <w:rFonts w:ascii="Times New Roman" w:eastAsia="Times New Roman" w:hAnsi="Times New Roman" w:cs="Times New Roman"/>
          <w:lang w:eastAsia="pl-PL"/>
        </w:rPr>
        <w:t>2472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203643">
        <w:rPr>
          <w:rFonts w:ascii="Times New Roman" w:eastAsia="Times New Roman" w:hAnsi="Times New Roman" w:cs="Times New Roman"/>
          <w:lang w:eastAsia="pl-PL"/>
        </w:rPr>
        <w:t>14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643">
        <w:rPr>
          <w:rFonts w:ascii="Times New Roman" w:eastAsia="Times New Roman" w:hAnsi="Times New Roman" w:cs="Times New Roman"/>
          <w:lang w:eastAsia="pl-PL"/>
        </w:rPr>
        <w:t>grudnia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03643">
        <w:rPr>
          <w:rFonts w:ascii="Times New Roman" w:eastAsia="Times New Roman" w:hAnsi="Times New Roman" w:cs="Times New Roman"/>
          <w:lang w:eastAsia="pl-PL"/>
        </w:rPr>
        <w:t>22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 r. uznającego niektóre kategorie pomocy w sektorach rolnym i leśnym oraz na obszarach wiejskich za zgodne z rynkiem wewnętrznym w zastosowaniu art. 107 i 108 Traktatu o funkcjonowaniu Unii Europejskiej (Dz. U. L </w:t>
      </w:r>
      <w:r w:rsidR="00203643">
        <w:rPr>
          <w:rFonts w:ascii="Times New Roman" w:eastAsia="Times New Roman" w:hAnsi="Times New Roman" w:cs="Times New Roman"/>
          <w:lang w:eastAsia="pl-PL"/>
        </w:rPr>
        <w:t>327</w:t>
      </w:r>
      <w:r w:rsidRPr="00406FEB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203643">
        <w:rPr>
          <w:rFonts w:ascii="Times New Roman" w:eastAsia="Times New Roman" w:hAnsi="Times New Roman" w:cs="Times New Roman"/>
          <w:lang w:eastAsia="pl-PL"/>
        </w:rPr>
        <w:t>21</w:t>
      </w:r>
      <w:r w:rsidRPr="00406FEB">
        <w:rPr>
          <w:rFonts w:ascii="Times New Roman" w:eastAsia="Times New Roman" w:hAnsi="Times New Roman" w:cs="Times New Roman"/>
          <w:lang w:eastAsia="pl-PL"/>
        </w:rPr>
        <w:t>.12.202</w:t>
      </w:r>
      <w:r w:rsidR="00203643">
        <w:rPr>
          <w:rFonts w:ascii="Times New Roman" w:eastAsia="Times New Roman" w:hAnsi="Times New Roman" w:cs="Times New Roman"/>
          <w:lang w:eastAsia="pl-PL"/>
        </w:rPr>
        <w:t>2</w:t>
      </w:r>
      <w:r w:rsidRPr="00406FEB">
        <w:rPr>
          <w:rFonts w:ascii="Times New Roman" w:eastAsia="Times New Roman" w:hAnsi="Times New Roman" w:cs="Times New Roman"/>
          <w:lang w:eastAsia="pl-PL"/>
        </w:rPr>
        <w:t>, st</w:t>
      </w:r>
      <w:r w:rsidR="002A6B1A">
        <w:rPr>
          <w:rFonts w:ascii="Times New Roman" w:eastAsia="Times New Roman" w:hAnsi="Times New Roman" w:cs="Times New Roman"/>
          <w:lang w:eastAsia="pl-PL"/>
        </w:rPr>
        <w:t>r</w:t>
      </w:r>
      <w:r w:rsidRPr="00406FEB">
        <w:rPr>
          <w:rFonts w:ascii="Times New Roman" w:eastAsia="Times New Roman" w:hAnsi="Times New Roman" w:cs="Times New Roman"/>
          <w:lang w:eastAsia="pl-PL"/>
        </w:rPr>
        <w:t>. 1)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03643" w:rsidRDefault="00203643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1836"/>
      </w:tblGrid>
      <w:tr w:rsidR="00406FEB" w:rsidRPr="00406FEB" w:rsidTr="00537369">
        <w:tc>
          <w:tcPr>
            <w:tcW w:w="8217" w:type="dxa"/>
            <w:shd w:val="clear" w:color="auto" w:fill="E7E6E6" w:themeFill="background2"/>
          </w:tcPr>
          <w:p w:rsidR="00406FEB" w:rsidRPr="00406FEB" w:rsidRDefault="00406FEB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709" w:type="dxa"/>
            <w:shd w:val="clear" w:color="auto" w:fill="E7E6E6" w:themeFill="background2"/>
          </w:tcPr>
          <w:p w:rsidR="00406FEB" w:rsidRPr="00406FEB" w:rsidRDefault="00406FEB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  <w:tc>
          <w:tcPr>
            <w:tcW w:w="1836" w:type="dxa"/>
            <w:shd w:val="clear" w:color="auto" w:fill="E7E6E6" w:themeFill="background2"/>
          </w:tcPr>
          <w:p w:rsidR="00406FEB" w:rsidRPr="00406FEB" w:rsidRDefault="00537369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Właściwą pozycję  zaznaczyć X</w:t>
            </w:r>
          </w:p>
        </w:tc>
      </w:tr>
      <w:tr w:rsidR="00406FEB" w:rsidTr="00537369">
        <w:tc>
          <w:tcPr>
            <w:tcW w:w="8217" w:type="dxa"/>
          </w:tcPr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Mikroprzedsiębiorstwo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 (do 10 zatrudnionych osób, roczny obrót do 2 mln euro, suma</w:t>
            </w:r>
          </w:p>
          <w:p w:rsid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aktywów do 2 mln euro)</w:t>
            </w:r>
          </w:p>
        </w:tc>
        <w:tc>
          <w:tcPr>
            <w:tcW w:w="709" w:type="dxa"/>
          </w:tcPr>
          <w:p w:rsidR="00406FEB" w:rsidRPr="00406FEB" w:rsidRDefault="00406FEB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836" w:type="dxa"/>
          </w:tcPr>
          <w:p w:rsidR="00406FEB" w:rsidRDefault="00406FEB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P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B1A">
              <w:rPr>
                <w:rFonts w:ascii="Times New Roman" w:eastAsia="Times New Roman" w:hAnsi="Times New Roman" w:cs="Times New Roman"/>
                <w:b/>
                <w:lang w:eastAsia="pl-PL"/>
              </w:rPr>
              <w:t>Małe przedsiębiorstwo</w:t>
            </w: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 (do 50 zatrudnionych osób, roczny obrót do 10 mln euro, suma</w:t>
            </w:r>
          </w:p>
          <w:p w:rsidR="00406FEB" w:rsidRDefault="00406FEB" w:rsidP="00406FE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lang w:eastAsia="pl-PL"/>
              </w:rPr>
              <w:t>bilansowa (aktywów) do 10 mln euro)</w:t>
            </w:r>
          </w:p>
        </w:tc>
        <w:tc>
          <w:tcPr>
            <w:tcW w:w="709" w:type="dxa"/>
          </w:tcPr>
          <w:p w:rsidR="00406FEB" w:rsidRPr="00406FEB" w:rsidRDefault="00406FEB" w:rsidP="00406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36" w:type="dxa"/>
          </w:tcPr>
          <w:p w:rsidR="00406FEB" w:rsidRDefault="00406FEB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Default="002A6B1A" w:rsidP="002A6B1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B1A">
              <w:rPr>
                <w:rFonts w:ascii="Times New Roman" w:eastAsia="Times New Roman" w:hAnsi="Times New Roman" w:cs="Times New Roman"/>
                <w:b/>
                <w:lang w:eastAsia="pl-PL"/>
              </w:rPr>
              <w:t>Średnie przedsiębiorstwo</w:t>
            </w:r>
            <w:r w:rsidRPr="002A6B1A">
              <w:rPr>
                <w:rFonts w:ascii="Times New Roman" w:eastAsia="Times New Roman" w:hAnsi="Times New Roman" w:cs="Times New Roman"/>
                <w:lang w:eastAsia="pl-PL"/>
              </w:rPr>
              <w:t xml:space="preserve"> (do 250 zatrudnionych osób, roczny obrót do 50 mln euro, suma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6B1A">
              <w:rPr>
                <w:rFonts w:ascii="Times New Roman" w:eastAsia="Times New Roman" w:hAnsi="Times New Roman" w:cs="Times New Roman"/>
                <w:lang w:eastAsia="pl-PL"/>
              </w:rPr>
              <w:t>bilansowa (aktywów) do 43 mln euro)</w:t>
            </w:r>
          </w:p>
        </w:tc>
        <w:tc>
          <w:tcPr>
            <w:tcW w:w="709" w:type="dxa"/>
          </w:tcPr>
          <w:p w:rsidR="00406FEB" w:rsidRPr="00406FEB" w:rsidRDefault="00406FEB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36" w:type="dxa"/>
          </w:tcPr>
          <w:p w:rsidR="00406FEB" w:rsidRDefault="00406FEB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6FEB" w:rsidTr="00537369">
        <w:tc>
          <w:tcPr>
            <w:tcW w:w="8217" w:type="dxa"/>
          </w:tcPr>
          <w:p w:rsidR="00406FEB" w:rsidRDefault="002A6B1A" w:rsidP="002A6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B1A">
              <w:rPr>
                <w:rFonts w:ascii="Times New Roman" w:eastAsia="Times New Roman" w:hAnsi="Times New Roman" w:cs="Times New Roman"/>
                <w:lang w:eastAsia="pl-PL"/>
              </w:rPr>
              <w:t>Przedsiębiorstwo nienależące do żadnej z powyższych kategorii (pow. 250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6B1A">
              <w:rPr>
                <w:rFonts w:ascii="Times New Roman" w:eastAsia="Times New Roman" w:hAnsi="Times New Roman" w:cs="Times New Roman"/>
                <w:lang w:eastAsia="pl-PL"/>
              </w:rPr>
              <w:t>zatrudnionych osób, roczny obrót pow. 50 mln euro, suma bilansowa (aktywów) pow. 43 mln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6B1A">
              <w:rPr>
                <w:rFonts w:ascii="Times New Roman" w:eastAsia="Times New Roman" w:hAnsi="Times New Roman" w:cs="Times New Roman"/>
                <w:lang w:eastAsia="pl-PL"/>
              </w:rPr>
              <w:t>euro)</w:t>
            </w:r>
            <w:r w:rsidR="00406FEB" w:rsidRPr="00406F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406FEB" w:rsidRPr="00406FEB" w:rsidRDefault="00406FEB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836" w:type="dxa"/>
          </w:tcPr>
          <w:p w:rsidR="00406FEB" w:rsidRDefault="00406FEB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E6948" w:rsidRDefault="004E6948" w:rsidP="004E69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B1A" w:rsidRPr="002A6B1A" w:rsidRDefault="002A6B1A" w:rsidP="002A6B1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A6B1A">
        <w:rPr>
          <w:rFonts w:ascii="Times New Roman" w:eastAsia="Times New Roman" w:hAnsi="Times New Roman" w:cs="Times New Roman"/>
          <w:lang w:eastAsia="pl-PL"/>
        </w:rPr>
        <w:lastRenderedPageBreak/>
        <w:t xml:space="preserve">Klasa PKD - </w:t>
      </w:r>
      <w:r w:rsidRPr="002A6B1A">
        <w:rPr>
          <w:rFonts w:ascii="Times New Roman" w:eastAsia="Times New Roman" w:hAnsi="Times New Roman" w:cs="Times New Roman"/>
          <w:b/>
          <w:bCs/>
          <w:lang w:eastAsia="pl-PL"/>
        </w:rPr>
        <w:t xml:space="preserve">należy podać klasę działalności (4 pierwsze znaki), w związku z którą beneficjent otrzymał pomoc, określoną zgodnie z rozporządzeniem Rady Ministrów z dnia 24 grudnia 2007 r. w sprawie Polskiej Klasyfikacji Działalności (PKD). </w:t>
      </w:r>
      <w:r w:rsidRPr="002A6B1A">
        <w:rPr>
          <w:rFonts w:ascii="Times New Roman" w:hAnsi="Times New Roman" w:cs="Times New Roman"/>
        </w:rPr>
        <w:t>Jeżeli brak jest możliwości ustalenia jednej takiej działalności, podaje się klasę PKD tej działalności, która generuje największy przychód</w:t>
      </w:r>
    </w:p>
    <w:p w:rsidR="002A6B1A" w:rsidRDefault="002A6B1A" w:rsidP="002A6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6B1A" w:rsidRDefault="002A6B1A" w:rsidP="002A6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11"/>
        <w:gridCol w:w="1834"/>
      </w:tblGrid>
      <w:tr w:rsidR="002A6B1A" w:rsidRPr="00406FEB" w:rsidTr="00EB07A0">
        <w:tc>
          <w:tcPr>
            <w:tcW w:w="8217" w:type="dxa"/>
            <w:shd w:val="clear" w:color="auto" w:fill="E7E6E6" w:themeFill="background2"/>
          </w:tcPr>
          <w:p w:rsidR="002A6B1A" w:rsidRPr="00406FEB" w:rsidRDefault="002A6B1A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711" w:type="dxa"/>
            <w:shd w:val="clear" w:color="auto" w:fill="E7E6E6" w:themeFill="background2"/>
          </w:tcPr>
          <w:p w:rsidR="002A6B1A" w:rsidRPr="00406FEB" w:rsidRDefault="002A6B1A" w:rsidP="00402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6FEB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  <w:tc>
          <w:tcPr>
            <w:tcW w:w="1834" w:type="dxa"/>
            <w:shd w:val="clear" w:color="auto" w:fill="E7E6E6" w:themeFill="background2"/>
          </w:tcPr>
          <w:p w:rsidR="002A6B1A" w:rsidRPr="00406FEB" w:rsidRDefault="00EB07A0" w:rsidP="00EB07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Właściwą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53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ozycję  zaznaczyć X</w:t>
            </w: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0A3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</w:tc>
        <w:tc>
          <w:tcPr>
            <w:tcW w:w="711" w:type="dxa"/>
          </w:tcPr>
          <w:p w:rsidR="002A6B1A" w:rsidRPr="00406FEB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01.11</w:t>
            </w:r>
          </w:p>
        </w:tc>
        <w:tc>
          <w:tcPr>
            <w:tcW w:w="1834" w:type="dxa"/>
          </w:tcPr>
          <w:p w:rsidR="00AD60A3" w:rsidRDefault="00AD60A3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0A3">
              <w:rPr>
                <w:rFonts w:ascii="Times New Roman" w:hAnsi="Times New Roman" w:cs="Times New Roman"/>
              </w:rPr>
              <w:t>Uprawa warzyw, włączając melony oraz uprawa roślin korzeniowych i roślin bulwiastych</w:t>
            </w:r>
          </w:p>
        </w:tc>
        <w:tc>
          <w:tcPr>
            <w:tcW w:w="711" w:type="dxa"/>
          </w:tcPr>
          <w:p w:rsidR="002A6B1A" w:rsidRPr="00406FEB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01.13</w:t>
            </w:r>
          </w:p>
        </w:tc>
        <w:tc>
          <w:tcPr>
            <w:tcW w:w="1834" w:type="dxa"/>
          </w:tcPr>
          <w:p w:rsidR="00AD60A3" w:rsidRDefault="00AD60A3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0A3">
              <w:rPr>
                <w:rFonts w:ascii="Times New Roman" w:hAnsi="Times New Roman" w:cs="Times New Roman"/>
              </w:rPr>
              <w:t>Pozostałe uprawy rolne inne niż wieloletnie</w:t>
            </w:r>
          </w:p>
        </w:tc>
        <w:tc>
          <w:tcPr>
            <w:tcW w:w="711" w:type="dxa"/>
          </w:tcPr>
          <w:p w:rsidR="002A6B1A" w:rsidRPr="00406FEB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01.19</w:t>
            </w:r>
          </w:p>
        </w:tc>
        <w:tc>
          <w:tcPr>
            <w:tcW w:w="1834" w:type="dxa"/>
          </w:tcPr>
          <w:p w:rsidR="00AD60A3" w:rsidRDefault="00AD60A3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0A3">
              <w:rPr>
                <w:rFonts w:ascii="Times New Roman" w:hAnsi="Times New Roman" w:cs="Times New Roman"/>
              </w:rPr>
              <w:t>Uprawa drzew i krzewów owocowych ziarnkowych i pestkowych</w:t>
            </w:r>
          </w:p>
        </w:tc>
        <w:tc>
          <w:tcPr>
            <w:tcW w:w="711" w:type="dxa"/>
          </w:tcPr>
          <w:p w:rsidR="002A6B1A" w:rsidRPr="00406FEB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01.24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Uprawa pozostałych drzew i krzewów owocowych oraz orzechów</w:t>
            </w:r>
          </w:p>
        </w:tc>
        <w:tc>
          <w:tcPr>
            <w:tcW w:w="711" w:type="dxa"/>
          </w:tcPr>
          <w:p w:rsidR="002A6B1A" w:rsidRPr="00AD60A3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60A3">
              <w:rPr>
                <w:rFonts w:ascii="Times New Roman" w:hAnsi="Times New Roman" w:cs="Times New Roman"/>
                <w:b/>
              </w:rPr>
              <w:t>01.25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bydła mlecznego</w:t>
            </w:r>
          </w:p>
        </w:tc>
        <w:tc>
          <w:tcPr>
            <w:tcW w:w="711" w:type="dxa"/>
          </w:tcPr>
          <w:p w:rsidR="002A6B1A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01.41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koni i pozostałych zwierząt koniowatych</w:t>
            </w:r>
          </w:p>
        </w:tc>
        <w:tc>
          <w:tcPr>
            <w:tcW w:w="711" w:type="dxa"/>
          </w:tcPr>
          <w:p w:rsidR="002A6B1A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01.43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owiec i kóz</w:t>
            </w:r>
          </w:p>
        </w:tc>
        <w:tc>
          <w:tcPr>
            <w:tcW w:w="711" w:type="dxa"/>
          </w:tcPr>
          <w:p w:rsidR="002A6B1A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01.45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świń</w:t>
            </w:r>
          </w:p>
        </w:tc>
        <w:tc>
          <w:tcPr>
            <w:tcW w:w="711" w:type="dxa"/>
          </w:tcPr>
          <w:p w:rsidR="002A6B1A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01.46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1D7126" w:rsidRDefault="001D7126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6B1A" w:rsidRPr="00AD60A3" w:rsidRDefault="002A6B1A" w:rsidP="004029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drobiu</w:t>
            </w:r>
          </w:p>
        </w:tc>
        <w:tc>
          <w:tcPr>
            <w:tcW w:w="711" w:type="dxa"/>
          </w:tcPr>
          <w:p w:rsidR="002A6B1A" w:rsidRDefault="002A6B1A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01.47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B1A" w:rsidTr="00EB07A0">
        <w:tc>
          <w:tcPr>
            <w:tcW w:w="8217" w:type="dxa"/>
          </w:tcPr>
          <w:p w:rsidR="002A6B1A" w:rsidRPr="00AD60A3" w:rsidRDefault="00AD60A3" w:rsidP="00AD60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Chów i hodowla pozostałych zwierząt (m.in. chów i hodowla królików i pozostałych zwierząt futerkowych, chów i hodowla pszczół; produkcja miodu i wosku pszczelego oraz pozostałych produktów pszczelich)</w:t>
            </w:r>
            <w:r>
              <w:rPr>
                <w:rFonts w:ascii="Times New Roman" w:hAnsi="Times New Roman" w:cs="Times New Roman"/>
              </w:rPr>
              <w:t>.</w:t>
            </w:r>
            <w:r w:rsidRPr="00AD60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</w:tcPr>
          <w:p w:rsidR="002A6B1A" w:rsidRDefault="00AD60A3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01.49</w:t>
            </w:r>
          </w:p>
        </w:tc>
        <w:tc>
          <w:tcPr>
            <w:tcW w:w="1834" w:type="dxa"/>
          </w:tcPr>
          <w:p w:rsidR="002A6B1A" w:rsidRDefault="002A6B1A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A3" w:rsidTr="00EB07A0">
        <w:tc>
          <w:tcPr>
            <w:tcW w:w="8217" w:type="dxa"/>
          </w:tcPr>
          <w:p w:rsidR="001D7126" w:rsidRDefault="001D7126" w:rsidP="00AD60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60A3" w:rsidRPr="00AD60A3" w:rsidRDefault="00AD60A3" w:rsidP="00AD60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60A3">
              <w:rPr>
                <w:rFonts w:ascii="Times New Roman" w:hAnsi="Times New Roman" w:cs="Times New Roman"/>
              </w:rPr>
              <w:t>Uprawy rolne połączone z chowem i hodowlą zwierząt (działalność mieszana).</w:t>
            </w:r>
          </w:p>
        </w:tc>
        <w:tc>
          <w:tcPr>
            <w:tcW w:w="711" w:type="dxa"/>
          </w:tcPr>
          <w:p w:rsidR="00AD60A3" w:rsidRDefault="00AD60A3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01.50</w:t>
            </w:r>
          </w:p>
        </w:tc>
        <w:tc>
          <w:tcPr>
            <w:tcW w:w="1834" w:type="dxa"/>
          </w:tcPr>
          <w:p w:rsidR="00AD60A3" w:rsidRDefault="00AD60A3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A3" w:rsidTr="00EB07A0">
        <w:tc>
          <w:tcPr>
            <w:tcW w:w="8217" w:type="dxa"/>
          </w:tcPr>
          <w:p w:rsidR="001D7126" w:rsidRDefault="001D7126" w:rsidP="00AD60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60A3" w:rsidRPr="00AD60A3" w:rsidRDefault="00AD60A3" w:rsidP="00AD60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Inne………………………………….</w:t>
            </w:r>
          </w:p>
        </w:tc>
        <w:tc>
          <w:tcPr>
            <w:tcW w:w="711" w:type="dxa"/>
          </w:tcPr>
          <w:p w:rsidR="00AD60A3" w:rsidRDefault="00AD60A3" w:rsidP="002A6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</w:tcPr>
          <w:p w:rsidR="00AD60A3" w:rsidRDefault="00AD60A3" w:rsidP="0040299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A6B1A" w:rsidRDefault="002A6B1A" w:rsidP="002A6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948" w:rsidRDefault="004E6948" w:rsidP="004E69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D60A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D60A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D60A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E6948" w:rsidRDefault="004E6948" w:rsidP="00AD60A3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AD60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Pouczenie: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4E6948" w:rsidRDefault="004E6948" w:rsidP="004E6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E6948" w:rsidRDefault="004E6948" w:rsidP="004E6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4E6948" w:rsidRDefault="004E6948" w:rsidP="004E69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Ustawa z dnia 10 września 1999 roku Kodeks karny skarbowy: </w:t>
      </w:r>
    </w:p>
    <w:p w:rsidR="004E6948" w:rsidRDefault="004E6948" w:rsidP="004E69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art. 56 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4E6948" w:rsidRDefault="004E6948" w:rsidP="004E69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6948" w:rsidRDefault="004E6948" w:rsidP="004E69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56  § 2. Jeżeli kwota podatku narażonego na uszczuplenie jest małej wartości, sprawca czynu zabronionego określonego w § 1 podlega karze grzywny do 720 stawek dziennych. </w:t>
      </w:r>
    </w:p>
    <w:p w:rsidR="004E6948" w:rsidRDefault="004E6948" w:rsidP="004E694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6948" w:rsidRDefault="004E6948" w:rsidP="004E69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56  § 3. Jeżeli kwota podatku narażonego na uszczuplenie nie przekracza ustawowego progu, sprawca czynu zabronionego określonego w § 1 podlega karze grzywny za wykroczenie skarbowe. </w:t>
      </w:r>
    </w:p>
    <w:p w:rsidR="004E6948" w:rsidRDefault="004E6948" w:rsidP="004E694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6948" w:rsidRDefault="004E6948" w:rsidP="004E69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56  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:rsidR="004E6948" w:rsidRDefault="004E6948" w:rsidP="004E6948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E6948" w:rsidRDefault="004E6948" w:rsidP="004E69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Ustawa z dnia 6 czerwca 1997 roku Kodeks karny: </w:t>
      </w:r>
    </w:p>
    <w:p w:rsidR="004E6948" w:rsidRDefault="004E6948" w:rsidP="004E6948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E6948" w:rsidRDefault="004E6948" w:rsidP="004E6948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Art. 233 Kto, składając zeznanie mające służyć za dowód w postępowaniu sądowym lub w innym postępowaniu prowadzonym na podstawie ustawy, zeznaje  nieprawdę lub zataja prawdę, podlega karze pozbawienia wolności od 6 miesięcy do lat 8.</w:t>
      </w:r>
    </w:p>
    <w:p w:rsidR="00AD60A3" w:rsidRDefault="00AD60A3" w:rsidP="004E6948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AD60A3" w:rsidRDefault="00AD60A3" w:rsidP="00AD60A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………………..………………………………………………….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AD60A3" w:rsidRDefault="00AD60A3" w:rsidP="00AD60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osoby składającej oświadczenie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</w:t>
      </w:r>
    </w:p>
    <w:p w:rsidR="00AD60A3" w:rsidRDefault="00AD60A3" w:rsidP="004E6948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AD60A3" w:rsidRDefault="00AD60A3" w:rsidP="004E6948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sectPr w:rsidR="00AD60A3" w:rsidSect="00B33BC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F8" w:rsidRDefault="00C815F8" w:rsidP="004E6948">
      <w:pPr>
        <w:spacing w:after="0" w:line="240" w:lineRule="auto"/>
      </w:pPr>
      <w:r>
        <w:separator/>
      </w:r>
    </w:p>
  </w:endnote>
  <w:endnote w:type="continuationSeparator" w:id="0">
    <w:p w:rsidR="00C815F8" w:rsidRDefault="00C815F8" w:rsidP="004E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F8" w:rsidRDefault="00C815F8" w:rsidP="004E6948">
      <w:pPr>
        <w:spacing w:after="0" w:line="240" w:lineRule="auto"/>
      </w:pPr>
      <w:r>
        <w:separator/>
      </w:r>
    </w:p>
  </w:footnote>
  <w:footnote w:type="continuationSeparator" w:id="0">
    <w:p w:rsidR="00C815F8" w:rsidRDefault="00C815F8" w:rsidP="004E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E13"/>
    <w:multiLevelType w:val="hybridMultilevel"/>
    <w:tmpl w:val="50984276"/>
    <w:lvl w:ilvl="0" w:tplc="C878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238"/>
    <w:multiLevelType w:val="hybridMultilevel"/>
    <w:tmpl w:val="EE6C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164"/>
    <w:multiLevelType w:val="hybridMultilevel"/>
    <w:tmpl w:val="26BC7BE2"/>
    <w:lvl w:ilvl="0" w:tplc="B31CF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F7ED9"/>
    <w:multiLevelType w:val="hybridMultilevel"/>
    <w:tmpl w:val="3B5A5A56"/>
    <w:lvl w:ilvl="0" w:tplc="047C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7258"/>
    <w:multiLevelType w:val="hybridMultilevel"/>
    <w:tmpl w:val="2D5A6540"/>
    <w:lvl w:ilvl="0" w:tplc="C9A8A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03C"/>
    <w:multiLevelType w:val="hybridMultilevel"/>
    <w:tmpl w:val="E3BC31D2"/>
    <w:lvl w:ilvl="0" w:tplc="89DC2B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319A7"/>
    <w:multiLevelType w:val="hybridMultilevel"/>
    <w:tmpl w:val="C902DAE8"/>
    <w:lvl w:ilvl="0" w:tplc="C8782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E294A"/>
    <w:multiLevelType w:val="hybridMultilevel"/>
    <w:tmpl w:val="F40C3454"/>
    <w:lvl w:ilvl="0" w:tplc="85B4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2B23"/>
    <w:multiLevelType w:val="hybridMultilevel"/>
    <w:tmpl w:val="218085AC"/>
    <w:lvl w:ilvl="0" w:tplc="047C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298A"/>
    <w:multiLevelType w:val="hybridMultilevel"/>
    <w:tmpl w:val="AD341562"/>
    <w:lvl w:ilvl="0" w:tplc="89DC2B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40C"/>
    <w:multiLevelType w:val="hybridMultilevel"/>
    <w:tmpl w:val="976812A8"/>
    <w:lvl w:ilvl="0" w:tplc="1576973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8"/>
    <w:rsid w:val="00005E08"/>
    <w:rsid w:val="000F1200"/>
    <w:rsid w:val="001A194D"/>
    <w:rsid w:val="001B22FB"/>
    <w:rsid w:val="001D7126"/>
    <w:rsid w:val="00203643"/>
    <w:rsid w:val="00244FBD"/>
    <w:rsid w:val="002A6B1A"/>
    <w:rsid w:val="00406FEB"/>
    <w:rsid w:val="004E6948"/>
    <w:rsid w:val="00530763"/>
    <w:rsid w:val="00537369"/>
    <w:rsid w:val="007D2946"/>
    <w:rsid w:val="008A607A"/>
    <w:rsid w:val="00AD60A3"/>
    <w:rsid w:val="00B33BC0"/>
    <w:rsid w:val="00C815F8"/>
    <w:rsid w:val="00E867EF"/>
    <w:rsid w:val="00EB07A0"/>
    <w:rsid w:val="00F90C6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46BD-25B6-411E-A3ED-C2B610BD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9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4E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69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6948"/>
    <w:pPr>
      <w:ind w:left="720"/>
      <w:contextualSpacing/>
    </w:pPr>
  </w:style>
  <w:style w:type="character" w:styleId="Odwoanieprzypisukocowego">
    <w:name w:val="endnote reference"/>
    <w:unhideWhenUsed/>
    <w:rsid w:val="004E6948"/>
    <w:rPr>
      <w:vertAlign w:val="superscript"/>
    </w:rPr>
  </w:style>
  <w:style w:type="character" w:customStyle="1" w:styleId="xbe">
    <w:name w:val="_xbe"/>
    <w:basedOn w:val="Domylnaczcionkaakapitu"/>
    <w:rsid w:val="004E6948"/>
  </w:style>
  <w:style w:type="table" w:styleId="Tabela-Siatka">
    <w:name w:val="Table Grid"/>
    <w:basedOn w:val="Standardowy"/>
    <w:uiPriority w:val="39"/>
    <w:rsid w:val="004E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2502-63DF-4107-A17B-BD6EDFE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2024-01-25T14:54:00Z</cp:lastPrinted>
  <dcterms:created xsi:type="dcterms:W3CDTF">2024-01-31T07:04:00Z</dcterms:created>
  <dcterms:modified xsi:type="dcterms:W3CDTF">2024-01-31T07:04:00Z</dcterms:modified>
</cp:coreProperties>
</file>